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41D65F" w14:textId="77777777" w:rsidR="00F6581D" w:rsidRDefault="007A74E0">
      <w:pPr>
        <w:jc w:val="center"/>
      </w:pPr>
      <w:r>
        <w:rPr>
          <w:b/>
          <w:sz w:val="36"/>
        </w:rPr>
        <w:t>ОФТАЛЬМОЛОГИЧЕСКАЯ КЛИНИКА</w:t>
      </w:r>
      <w:r>
        <w:rPr>
          <w:b/>
          <w:sz w:val="36"/>
        </w:rPr>
        <w:br/>
        <w:t>ООО «ЛЕГЕ АРТИС»</w:t>
      </w:r>
    </w:p>
    <w:p w14:paraId="1DC9DBB2" w14:textId="77777777" w:rsidR="00F6581D" w:rsidRDefault="007A74E0">
      <w:pPr>
        <w:jc w:val="center"/>
      </w:pPr>
      <w:r>
        <w:rPr>
          <w:b/>
          <w:sz w:val="32"/>
        </w:rPr>
        <w:t>ИНФОРМАЦИЯ ДЛЯ ПАЦИЕНТОВ</w:t>
      </w:r>
      <w:r>
        <w:rPr>
          <w:b/>
          <w:sz w:val="32"/>
        </w:rPr>
        <w:br/>
        <w:t>О ВОЗМОЖНОСТИ ПОЛУЧЕНИЯ МЕДИЦИНСКОЙ ПОМОЩИ</w:t>
      </w:r>
      <w:r>
        <w:rPr>
          <w:b/>
          <w:sz w:val="32"/>
        </w:rPr>
        <w:br/>
        <w:t>В РАМКАХ ПРОГРАММЫ ГОСУДАРСТВЕННЫХ ГАРАНТИЙ</w:t>
      </w:r>
    </w:p>
    <w:p w14:paraId="63FE05B1" w14:textId="77777777" w:rsidR="00F6581D" w:rsidRDefault="007A74E0">
      <w:pPr>
        <w:spacing w:after="120" w:line="259" w:lineRule="auto"/>
        <w:jc w:val="both"/>
      </w:pPr>
      <w:r>
        <w:t>Уважаемые пациенты!</w:t>
      </w:r>
    </w:p>
    <w:p w14:paraId="232D42D3" w14:textId="77777777" w:rsidR="00F6581D" w:rsidRDefault="007A74E0">
      <w:pPr>
        <w:spacing w:after="120" w:line="259" w:lineRule="auto"/>
        <w:jc w:val="both"/>
      </w:pPr>
      <w:r>
        <w:t>В Российской Федерации гражданам гарантируется бесплатное оказание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Ростовской области.</w:t>
      </w:r>
    </w:p>
    <w:p w14:paraId="1A69653B" w14:textId="77777777" w:rsidR="00F6581D" w:rsidRDefault="007A74E0">
      <w:pPr>
        <w:spacing w:after="120" w:line="259" w:lineRule="auto"/>
        <w:jc w:val="both"/>
      </w:pPr>
      <w:r>
        <w:t>Пациент вправе получить медицинскую помощь бесплатно в объёме, порядке и на условиях, предусмотренных действующей Программой государственных гарантий и территориальной программой обязательного медицинского страхования.</w:t>
      </w:r>
    </w:p>
    <w:p w14:paraId="585D5456" w14:textId="77777777" w:rsidR="00F6581D" w:rsidRDefault="007A74E0">
      <w:pPr>
        <w:spacing w:after="120" w:line="259" w:lineRule="auto"/>
        <w:jc w:val="both"/>
      </w:pPr>
      <w:r>
        <w:rPr>
          <w:b/>
        </w:rPr>
        <w:t>ВАЖНО!</w:t>
      </w:r>
      <w:r>
        <w:t xml:space="preserve"> Обращение в ООО «Леге Артис» за платными медицинскими услугами не лишает пациента права на получение медицинской помощи бесплатно в медицинских организациях, участвующих в реализации Программы государственных гарантий и территориальной программы ОМС.</w:t>
      </w:r>
    </w:p>
    <w:p w14:paraId="0F794129" w14:textId="77777777" w:rsidR="00F6581D" w:rsidRDefault="007A74E0">
      <w:pPr>
        <w:spacing w:after="120" w:line="259" w:lineRule="auto"/>
        <w:jc w:val="both"/>
      </w:pPr>
      <w:r>
        <w:t>До заключения договора на оказание платных медицинских услуг пациент может получить информацию о возможности получения соответствующих видов и объёмов медицинской помощи без взимания платы в рамках государственных гарантий.</w:t>
      </w:r>
    </w:p>
    <w:p w14:paraId="39C5742C" w14:textId="77777777" w:rsidR="00F6581D" w:rsidRDefault="007A74E0">
      <w:pPr>
        <w:spacing w:after="120" w:line="259" w:lineRule="auto"/>
        <w:jc w:val="both"/>
      </w:pPr>
      <w:r>
        <w:t>Для получения бесплатной медицинской помощи пациент вправе обратиться в медицинскую организацию, участвующую в реализации территориальной программы государственных гарантий и ОМС, в порядке, установленном законодательством Российской Федерации и Ростовской области.</w:t>
      </w:r>
    </w:p>
    <w:p w14:paraId="67069140" w14:textId="77777777" w:rsidR="00F6581D" w:rsidRDefault="007A74E0">
      <w:pPr>
        <w:spacing w:after="120" w:line="259" w:lineRule="auto"/>
        <w:jc w:val="both"/>
      </w:pPr>
      <w:r>
        <w:t>Информацию о медицинских организациях, оказывающих медицинскую помощь бесплатно по ОМС, порядке выбора медицинской организации, объёмах, условиях и сроках ожидания медицинской помощи можно получить в своей страховой медицинской организации, в Территориальном фонде обязательного медицинского страхования Ростовской области и на официальных ресурсах органов здравоохранения Ростовской области.</w:t>
      </w:r>
    </w:p>
    <w:p w14:paraId="01FF3938" w14:textId="77777777" w:rsidR="00F6581D" w:rsidRDefault="007A74E0">
      <w:pPr>
        <w:spacing w:before="160"/>
      </w:pPr>
      <w:r>
        <w:rPr>
          <w:b/>
        </w:rPr>
        <w:t>Нормативная основа:</w:t>
      </w:r>
    </w:p>
    <w:p w14:paraId="3742BB36" w14:textId="77777777" w:rsidR="00F6581D" w:rsidRDefault="007A74E0">
      <w:pPr>
        <w:spacing w:after="60"/>
        <w:ind w:left="283"/>
      </w:pPr>
      <w:r>
        <w:rPr>
          <w:sz w:val="26"/>
        </w:rPr>
        <w:t>• Федеральный закон от 21.11.2011 № 323-ФЗ «Об основах охраны здоровья граждан в Российской Федерации»;</w:t>
      </w:r>
    </w:p>
    <w:p w14:paraId="1614E45C" w14:textId="77777777" w:rsidR="00F6581D" w:rsidRDefault="007A74E0">
      <w:pPr>
        <w:spacing w:after="60"/>
        <w:ind w:left="283"/>
      </w:pPr>
      <w:r>
        <w:rPr>
          <w:sz w:val="26"/>
        </w:rPr>
        <w:t>• Программа государственных гарантий бесплатного оказания гражданам медицинской помощи;</w:t>
      </w:r>
    </w:p>
    <w:p w14:paraId="3A894A74" w14:textId="77777777" w:rsidR="00F6581D" w:rsidRDefault="007A74E0">
      <w:pPr>
        <w:spacing w:after="60"/>
        <w:ind w:left="283"/>
      </w:pPr>
      <w:r>
        <w:rPr>
          <w:sz w:val="26"/>
        </w:rPr>
        <w:t>• Территориальная программа государственных гарантий бесплатного оказания гражданам медицинской помощи в Ростовской области на 2026 год и плановый период 2027 и 2028 годов.</w:t>
      </w:r>
    </w:p>
    <w:p w14:paraId="3FFA2459" w14:textId="77777777" w:rsidR="00F6581D" w:rsidRDefault="007A74E0">
      <w:pPr>
        <w:spacing w:before="200"/>
        <w:jc w:val="center"/>
      </w:pPr>
      <w:r>
        <w:rPr>
          <w:b/>
        </w:rPr>
        <w:t>Администрация ООО «Леге Артис»</w:t>
      </w:r>
    </w:p>
    <w:sectPr w:rsidR="00F6581D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2933676">
    <w:abstractNumId w:val="8"/>
  </w:num>
  <w:num w:numId="2" w16cid:durableId="1544097716">
    <w:abstractNumId w:val="6"/>
  </w:num>
  <w:num w:numId="3" w16cid:durableId="1044063480">
    <w:abstractNumId w:val="5"/>
  </w:num>
  <w:num w:numId="4" w16cid:durableId="1408915416">
    <w:abstractNumId w:val="4"/>
  </w:num>
  <w:num w:numId="5" w16cid:durableId="1123310829">
    <w:abstractNumId w:val="7"/>
  </w:num>
  <w:num w:numId="6" w16cid:durableId="191305406">
    <w:abstractNumId w:val="3"/>
  </w:num>
  <w:num w:numId="7" w16cid:durableId="1689913450">
    <w:abstractNumId w:val="2"/>
  </w:num>
  <w:num w:numId="8" w16cid:durableId="2022659601">
    <w:abstractNumId w:val="1"/>
  </w:num>
  <w:num w:numId="9" w16cid:durableId="14610257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6696"/>
    <w:rsid w:val="0029639D"/>
    <w:rsid w:val="00326F90"/>
    <w:rsid w:val="004D6DFE"/>
    <w:rsid w:val="007A74E0"/>
    <w:rsid w:val="00AA1D8D"/>
    <w:rsid w:val="00B47730"/>
    <w:rsid w:val="00CB0664"/>
    <w:rsid w:val="00F658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1973DF"/>
  <w14:defaultImageDpi w14:val="300"/>
  <w15:docId w15:val="{CDDCFF10-1D20-6047-83C0-EB607640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Santa Rozhkov</cp:lastModifiedBy>
  <cp:revision>2</cp:revision>
  <dcterms:created xsi:type="dcterms:W3CDTF">2026-09-29T11:43:00Z</dcterms:created>
  <dcterms:modified xsi:type="dcterms:W3CDTF">2026-09-29T11:43:00Z</dcterms:modified>
  <cp:category/>
</cp:coreProperties>
</file>